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60" w:rsidRPr="0010389B" w:rsidRDefault="00BE2A60">
      <w:pPr>
        <w:ind w:left="-142" w:firstLine="142"/>
        <w:rPr>
          <w:rFonts w:ascii="Play" w:hAnsi="Play"/>
        </w:rPr>
      </w:pPr>
    </w:p>
    <w:p w:rsidR="00BE2A60" w:rsidRPr="0010389B" w:rsidRDefault="00BE2A60">
      <w:pPr>
        <w:rPr>
          <w:rFonts w:ascii="Play" w:hAnsi="Play"/>
        </w:rPr>
      </w:pPr>
    </w:p>
    <w:p w:rsidR="00BE2A60" w:rsidRPr="0010389B" w:rsidRDefault="00BE2A60">
      <w:pPr>
        <w:jc w:val="center"/>
        <w:rPr>
          <w:rFonts w:ascii="Play" w:hAnsi="Play" w:cs="Arial"/>
          <w:b/>
          <w:bCs/>
          <w:iCs/>
          <w:color w:val="000000"/>
        </w:rPr>
      </w:pPr>
      <w:r w:rsidRPr="0010389B">
        <w:rPr>
          <w:rFonts w:ascii="Play" w:hAnsi="Play"/>
          <w:b/>
        </w:rPr>
        <w:t xml:space="preserve">Прайс-лист на продукцию </w:t>
      </w:r>
      <w:r w:rsidRPr="0010389B">
        <w:rPr>
          <w:rFonts w:ascii="Play" w:hAnsi="Play"/>
          <w:b/>
        </w:rPr>
        <w:br/>
        <w:t xml:space="preserve">собственного производства* на </w:t>
      </w:r>
      <w:r w:rsidR="00B921C6">
        <w:rPr>
          <w:rFonts w:ascii="Play" w:hAnsi="Play"/>
          <w:b/>
        </w:rPr>
        <w:t>14.11</w:t>
      </w:r>
      <w:r w:rsidR="00FE7F01" w:rsidRPr="0010389B">
        <w:rPr>
          <w:rFonts w:ascii="Play" w:hAnsi="Play"/>
          <w:b/>
        </w:rPr>
        <w:t>.2016</w:t>
      </w:r>
      <w:r w:rsidRPr="0010389B">
        <w:rPr>
          <w:rFonts w:ascii="Play" w:hAnsi="Play"/>
          <w:b/>
        </w:rPr>
        <w:br/>
      </w:r>
      <w:r w:rsidRPr="0010389B">
        <w:rPr>
          <w:rFonts w:ascii="Play" w:hAnsi="Play"/>
          <w:b/>
        </w:rPr>
        <w:br/>
      </w:r>
    </w:p>
    <w:tbl>
      <w:tblPr>
        <w:tblW w:w="110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3"/>
        <w:gridCol w:w="3825"/>
        <w:gridCol w:w="16"/>
      </w:tblGrid>
      <w:tr w:rsidR="00BE2A60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A60" w:rsidRPr="0010389B" w:rsidRDefault="00BE2A60">
            <w:pPr>
              <w:jc w:val="center"/>
              <w:rPr>
                <w:rFonts w:ascii="Play" w:hAnsi="Play" w:cs="Arial"/>
                <w:b/>
                <w:bCs/>
                <w:iCs/>
                <w:color w:val="000000"/>
              </w:rPr>
            </w:pPr>
            <w:r w:rsidRPr="0010389B">
              <w:rPr>
                <w:rFonts w:ascii="Play" w:hAnsi="Play" w:cs="Arial"/>
                <w:b/>
                <w:bCs/>
                <w:iCs/>
                <w:color w:val="000000"/>
              </w:rPr>
              <w:t>Наименование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A60" w:rsidRPr="0010389B" w:rsidRDefault="00BE2A60">
            <w:pPr>
              <w:jc w:val="center"/>
              <w:rPr>
                <w:rFonts w:ascii="Play" w:hAnsi="Play"/>
              </w:rPr>
            </w:pPr>
            <w:r w:rsidRPr="0010389B">
              <w:rPr>
                <w:rFonts w:ascii="Play" w:hAnsi="Play" w:cs="Arial"/>
                <w:b/>
                <w:bCs/>
                <w:iCs/>
                <w:color w:val="000000"/>
              </w:rPr>
              <w:t>Стоимость в рублях</w:t>
            </w:r>
          </w:p>
        </w:tc>
      </w:tr>
      <w:tr w:rsidR="00BE2A60" w:rsidRPr="0010389B" w:rsidTr="00433108">
        <w:trPr>
          <w:trHeight w:val="255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A60" w:rsidRPr="0010389B" w:rsidRDefault="00BE2A60">
            <w:pPr>
              <w:rPr>
                <w:rFonts w:ascii="Play" w:hAnsi="Play" w:cs="Arial"/>
                <w:color w:val="000000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A60" w:rsidRPr="0010389B" w:rsidRDefault="00BE2A60">
            <w:pPr>
              <w:rPr>
                <w:rFonts w:ascii="Play" w:hAnsi="Play" w:cs="Arial"/>
                <w:color w:val="000000"/>
              </w:rPr>
            </w:pPr>
          </w:p>
        </w:tc>
      </w:tr>
      <w:tr w:rsidR="00BE2A60" w:rsidRPr="0010389B" w:rsidTr="00433108">
        <w:trPr>
          <w:trHeight w:val="255"/>
        </w:trPr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E2A60" w:rsidRPr="0010389B" w:rsidRDefault="00BE2A60">
            <w:pPr>
              <w:jc w:val="center"/>
              <w:rPr>
                <w:rFonts w:ascii="Play" w:hAnsi="Play"/>
              </w:rPr>
            </w:pPr>
            <w:r w:rsidRPr="0010389B">
              <w:rPr>
                <w:rFonts w:ascii="Play" w:hAnsi="Play" w:cs="Arial"/>
                <w:b/>
                <w:color w:val="000000"/>
              </w:rPr>
              <w:t>Пробки силиконовые для пробирок и колб</w:t>
            </w:r>
            <w:r w:rsidR="00317B0F" w:rsidRPr="0010389B">
              <w:rPr>
                <w:rFonts w:ascii="Play" w:hAnsi="Play" w:cs="Arial"/>
                <w:b/>
                <w:color w:val="000000"/>
              </w:rPr>
              <w:t>*</w:t>
            </w:r>
            <w:r w:rsidRPr="0010389B">
              <w:rPr>
                <w:rFonts w:ascii="Play" w:hAnsi="Play" w:cs="Arial"/>
                <w:b/>
                <w:color w:val="000000"/>
              </w:rPr>
              <w:br/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№8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№10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№10 с каналом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1 205,00руб.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№12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№12 с каналом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№14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№14 с каналом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№15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1 480,00руб.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№16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1 790,00руб.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№19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1 790,00руб.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№19 с каналом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2 245,00руб.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№20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1 890,00руб.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№22 (1упак/50шт)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2 655,00руб.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№22 с каналом (1упак/50шт)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2 950,00руб.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№24 (1упак/50шт)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2 655,00руб.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№26 (1упак/50шт)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2 600,00руб.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№34 (1упак/10шт)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589,50руб.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№34 с каналом (1упак/10шт)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700,00руб.</w:t>
            </w:r>
          </w:p>
        </w:tc>
      </w:tr>
      <w:tr w:rsidR="00D554F3" w:rsidRPr="0010389B" w:rsidTr="007355F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№47 (1упак/10шт)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3 540,00руб.</w:t>
            </w:r>
          </w:p>
        </w:tc>
      </w:tr>
      <w:tr w:rsidR="00D554F3" w:rsidRPr="0010389B" w:rsidTr="00D554F3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Пробка силиконовая №47 с каналом (1упак/10шт)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3 780,00руб.</w:t>
            </w:r>
          </w:p>
        </w:tc>
      </w:tr>
      <w:tr w:rsidR="00D554F3" w:rsidRPr="0010389B" w:rsidTr="00D554F3">
        <w:trPr>
          <w:trHeight w:val="71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Пробка силиконовая № 14,5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двухконусная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D5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1 490,00руб.</w:t>
            </w:r>
          </w:p>
        </w:tc>
      </w:tr>
      <w:tr w:rsidR="00D554F3" w:rsidRPr="0010389B" w:rsidTr="00D554F3">
        <w:trPr>
          <w:trHeight w:val="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811C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Пробка силиконовая № 14,5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двухконусная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каналом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811C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1 490,00руб.</w:t>
            </w:r>
          </w:p>
        </w:tc>
      </w:tr>
      <w:tr w:rsidR="00D554F3" w:rsidRPr="0010389B" w:rsidTr="00D554F3">
        <w:trPr>
          <w:trHeight w:val="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811C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Пробка силиконовая № 14,5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двухконусная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каналом и жгутом (1упак/100шт)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4F3" w:rsidRDefault="00811C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1 890,00руб.</w:t>
            </w:r>
          </w:p>
        </w:tc>
      </w:tr>
      <w:tr w:rsidR="00BE2A60" w:rsidRPr="0010389B" w:rsidTr="00433108">
        <w:trPr>
          <w:trHeight w:val="270"/>
        </w:trPr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E2A60" w:rsidRPr="0010389B" w:rsidRDefault="00BE2A60">
            <w:pPr>
              <w:jc w:val="center"/>
              <w:rPr>
                <w:rFonts w:ascii="Play" w:hAnsi="Play"/>
              </w:rPr>
            </w:pPr>
            <w:r w:rsidRPr="0010389B">
              <w:rPr>
                <w:rFonts w:ascii="Play" w:hAnsi="Play" w:cs="Arial"/>
                <w:b/>
                <w:color w:val="000000"/>
              </w:rPr>
              <w:t>Пробки ватно-марлевые для пробирок и колб</w:t>
            </w:r>
            <w:r w:rsidR="00317B0F" w:rsidRPr="0010389B">
              <w:rPr>
                <w:rFonts w:ascii="Play" w:hAnsi="Play" w:cs="Arial"/>
                <w:b/>
                <w:color w:val="000000"/>
              </w:rPr>
              <w:t>*</w:t>
            </w:r>
            <w:r w:rsidRPr="0010389B">
              <w:rPr>
                <w:rFonts w:ascii="Play" w:hAnsi="Play" w:cs="Arial"/>
                <w:b/>
                <w:color w:val="000000"/>
              </w:rPr>
              <w:br/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lastRenderedPageBreak/>
              <w:t>Пробка ватно-марлевая для пробирок, ПБ-14, ПБ-16 ГОСТ 25336-82</w:t>
            </w:r>
            <w:r w:rsidRPr="0010389B">
              <w:rPr>
                <w:rFonts w:ascii="Play" w:hAnsi="Play" w:cs="Arial"/>
                <w:color w:val="000000"/>
              </w:rPr>
              <w:br/>
              <w:t xml:space="preserve">ТУ 9467-001-20502838-2012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 w:rsidP="00025C98">
            <w:pPr>
              <w:jc w:val="right"/>
              <w:rPr>
                <w:rFonts w:ascii="Play" w:hAnsi="Play" w:cs="Calibri"/>
                <w:b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19</w:t>
            </w:r>
            <w:r w:rsidR="00025C98">
              <w:rPr>
                <w:rFonts w:ascii="Play" w:hAnsi="Play" w:cs="Calibri"/>
                <w:color w:val="000000"/>
              </w:rPr>
              <w:t>50</w:t>
            </w:r>
            <w:r w:rsidRPr="0010389B">
              <w:rPr>
                <w:rFonts w:ascii="Play" w:hAnsi="Play" w:cs="Calibri"/>
                <w:color w:val="000000"/>
              </w:rPr>
              <w:t>,00 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bCs/>
              </w:rPr>
            </w:pPr>
            <w:r w:rsidRPr="0010389B">
              <w:rPr>
                <w:rFonts w:ascii="Play" w:hAnsi="Play" w:cs="Arial"/>
                <w:bCs/>
              </w:rPr>
              <w:t>Пробка ватно-марлевая для пробирок, ПБ-14, ПБ-16 ГОСТ 25336-82</w:t>
            </w:r>
            <w:r w:rsidRPr="0010389B">
              <w:rPr>
                <w:rFonts w:ascii="Play" w:hAnsi="Play" w:cs="Arial"/>
                <w:bCs/>
              </w:rPr>
              <w:br/>
              <w:t xml:space="preserve">ТУ 9467-001-20502838-2012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7355F8" w:rsidP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4400,00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Пробка ватно-марлевая для колб диаметром 25мм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2950,00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Пробка ватно-марлевая для пробирок, ПБ-18 (средний диаметр 18 мм)</w:t>
            </w:r>
            <w:r w:rsidRPr="0010389B">
              <w:rPr>
                <w:rFonts w:ascii="Play" w:hAnsi="Play" w:cs="Arial"/>
                <w:color w:val="000000"/>
              </w:rPr>
              <w:br/>
              <w:t xml:space="preserve">ТУ 9467-001-20502838-2012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 w:rsidP="00025C98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566</w:t>
            </w:r>
            <w:r w:rsidR="00025C98">
              <w:rPr>
                <w:rFonts w:ascii="Play" w:hAnsi="Play" w:cs="Calibri"/>
                <w:color w:val="000000"/>
              </w:rPr>
              <w:t>5</w:t>
            </w:r>
            <w:r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Пробка ватно-марлевая для колб 32-34 мм, нестерильная.</w:t>
            </w:r>
            <w:r w:rsidRPr="0010389B">
              <w:rPr>
                <w:rFonts w:ascii="Play" w:hAnsi="Play" w:cs="Arial"/>
                <w:color w:val="000000"/>
              </w:rPr>
              <w:br/>
              <w:t xml:space="preserve">ТУ 9467-001-20502838-2012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661B7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325</w:t>
            </w:r>
            <w:r w:rsidR="00025C98">
              <w:rPr>
                <w:rFonts w:ascii="Play" w:hAnsi="Play" w:cs="Calibri"/>
                <w:color w:val="000000"/>
              </w:rPr>
              <w:t>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Пробка ватно-марлевая для колб 42-45 мм, нестерильная.</w:t>
            </w:r>
            <w:r w:rsidRPr="0010389B">
              <w:rPr>
                <w:rFonts w:ascii="Play" w:hAnsi="Play" w:cs="Arial"/>
                <w:color w:val="000000"/>
              </w:rPr>
              <w:br/>
              <w:t xml:space="preserve">ТУ 9467-001-20502838-2012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661B7" w:rsidP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325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 w:rsidR="00025C98"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Пробка ватная для пробирок ПБ-14, ПБ-16 ГОСТ 25336-82</w:t>
            </w:r>
            <w:r w:rsidRPr="0010389B">
              <w:rPr>
                <w:rFonts w:ascii="Play" w:hAnsi="Play" w:cs="Arial"/>
                <w:color w:val="000000"/>
              </w:rPr>
              <w:br/>
              <w:t xml:space="preserve">ТУ 9467-001-20502838-2012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2305</w:t>
            </w:r>
            <w:r w:rsidR="001D7EAE"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C81CDB" w:rsidRPr="0010389B" w:rsidTr="00433108">
        <w:trPr>
          <w:trHeight w:val="510"/>
        </w:trPr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C81CDB" w:rsidRPr="0010389B" w:rsidRDefault="00C81CDB" w:rsidP="00C81CDB">
            <w:pPr>
              <w:jc w:val="center"/>
              <w:rPr>
                <w:rFonts w:ascii="Play" w:hAnsi="Play"/>
                <w:color w:val="000000"/>
              </w:rPr>
            </w:pPr>
            <w:r w:rsidRPr="0010389B">
              <w:rPr>
                <w:rFonts w:ascii="Play" w:hAnsi="Play"/>
                <w:b/>
                <w:color w:val="000000"/>
              </w:rPr>
              <w:t>Пробки целлюлозные*</w:t>
            </w:r>
          </w:p>
        </w:tc>
      </w:tr>
      <w:tr w:rsidR="00C81CDB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CDB" w:rsidRPr="0010389B" w:rsidRDefault="00E1413E" w:rsidP="00E1413E">
            <w:pPr>
              <w:rPr>
                <w:rFonts w:ascii="Play" w:hAnsi="Play"/>
                <w:b/>
                <w:lang w:val="en-US"/>
              </w:rPr>
            </w:pPr>
            <w:r w:rsidRPr="0010389B">
              <w:rPr>
                <w:rFonts w:ascii="Play" w:hAnsi="Play"/>
                <w:shd w:val="clear" w:color="auto" w:fill="FFFFFF"/>
              </w:rPr>
              <w:t xml:space="preserve">Пробка целлюлозная №4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CDB" w:rsidRPr="0010389B" w:rsidRDefault="00025C98" w:rsidP="00A13887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515,00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C81CDB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CDB" w:rsidRPr="0010389B" w:rsidRDefault="00E1413E" w:rsidP="00E1413E">
            <w:pPr>
              <w:rPr>
                <w:rFonts w:ascii="Play" w:hAnsi="Play"/>
                <w:b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№5</w:t>
            </w:r>
            <w:r w:rsidRPr="0010389B">
              <w:rPr>
                <w:shd w:val="clear" w:color="auto" w:fill="FFFFFF"/>
              </w:rPr>
              <w:t> </w:t>
            </w:r>
            <w:r w:rsidRPr="0010389B">
              <w:rPr>
                <w:rStyle w:val="apple-converted-space"/>
                <w:shd w:val="clear" w:color="auto" w:fill="FFFFFF"/>
              </w:rPr>
              <w:t> </w:t>
            </w:r>
            <w:r w:rsidRPr="0010389B">
              <w:rPr>
                <w:rFonts w:ascii="Play" w:hAnsi="Play"/>
                <w:shd w:val="clear" w:color="auto" w:fill="FFFFFF"/>
              </w:rPr>
              <w:t xml:space="preserve">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CDB" w:rsidRPr="0010389B" w:rsidRDefault="00025C98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600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№6</w:t>
            </w:r>
            <w:r w:rsidRPr="0010389B">
              <w:rPr>
                <w:shd w:val="clear" w:color="auto" w:fill="FFFFFF"/>
              </w:rPr>
              <w:t> </w:t>
            </w:r>
            <w:r w:rsidRPr="0010389B">
              <w:rPr>
                <w:rFonts w:ascii="Play" w:hAnsi="Play"/>
                <w:shd w:val="clear" w:color="auto" w:fill="FFFFFF"/>
              </w:rPr>
              <w:t xml:space="preserve">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025C98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535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 xml:space="preserve">Пробка целлюлозная №8 </w:t>
            </w:r>
            <w:r w:rsidRPr="0010389B">
              <w:rPr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025C98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555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 xml:space="preserve">Пробка целлюлозная №9 </w:t>
            </w:r>
            <w:r w:rsidRPr="0010389B">
              <w:rPr>
                <w:shd w:val="clear" w:color="auto" w:fill="FFFFFF"/>
              </w:rPr>
              <w:t> </w:t>
            </w:r>
            <w:r w:rsidRPr="0010389B">
              <w:rPr>
                <w:rStyle w:val="apple-converted-space"/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025C98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435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 xml:space="preserve">Пробка целлюлозная №10 </w:t>
            </w:r>
            <w:r w:rsidRPr="0010389B">
              <w:rPr>
                <w:shd w:val="clear" w:color="auto" w:fill="FFFFFF"/>
              </w:rPr>
              <w:t> </w:t>
            </w:r>
            <w:r w:rsidRPr="0010389B">
              <w:rPr>
                <w:rFonts w:ascii="Play" w:hAnsi="Play"/>
                <w:shd w:val="clear" w:color="auto" w:fill="FFFFFF"/>
              </w:rPr>
              <w:t xml:space="preserve"> </w:t>
            </w:r>
            <w:r w:rsidRPr="0010389B">
              <w:rPr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025C98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450,0</w:t>
            </w:r>
            <w:r w:rsidR="00A13887" w:rsidRPr="0010389B">
              <w:rPr>
                <w:rFonts w:ascii="Play" w:hAnsi="Play" w:cs="Arial"/>
                <w:color w:val="000000"/>
              </w:rPr>
              <w:t>0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№11</w:t>
            </w:r>
            <w:r w:rsidRPr="0010389B">
              <w:rPr>
                <w:shd w:val="clear" w:color="auto" w:fill="FFFFFF"/>
              </w:rPr>
              <w:t> </w:t>
            </w:r>
            <w:r w:rsidRPr="0010389B">
              <w:rPr>
                <w:rFonts w:ascii="Play" w:hAnsi="Play"/>
                <w:shd w:val="clear" w:color="auto" w:fill="FFFFFF"/>
              </w:rPr>
              <w:t xml:space="preserve"> </w:t>
            </w:r>
            <w:r w:rsidRPr="0010389B">
              <w:rPr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025C98" w:rsidP="00A13887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530,00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№12</w:t>
            </w:r>
            <w:r w:rsidRPr="0010389B">
              <w:rPr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A13887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475</w:t>
            </w:r>
            <w:r w:rsidR="00025C98">
              <w:rPr>
                <w:rFonts w:ascii="Play" w:hAnsi="Play" w:cs="Arial"/>
                <w:color w:val="000000"/>
              </w:rPr>
              <w:t>,00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№12.5</w:t>
            </w:r>
            <w:r w:rsidR="00B141BD">
              <w:rPr>
                <w:rFonts w:ascii="Play" w:hAnsi="Play"/>
                <w:shd w:val="clear" w:color="auto" w:fill="FFFFFF"/>
              </w:rPr>
              <w:t xml:space="preserve"> </w:t>
            </w:r>
            <w:proofErr w:type="gramStart"/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141BD">
              <w:rPr>
                <w:rFonts w:ascii="Play" w:hAnsi="Play" w:cs="Arial"/>
                <w:color w:val="000000"/>
              </w:rPr>
              <w:t xml:space="preserve"> </w:t>
            </w:r>
            <w:proofErr w:type="spellStart"/>
            <w:proofErr w:type="gramEnd"/>
            <w:r w:rsidR="00B141BD">
              <w:rPr>
                <w:rFonts w:ascii="Play" w:hAnsi="Play" w:cs="Arial"/>
                <w:color w:val="000000"/>
              </w:rPr>
              <w:t>упак</w:t>
            </w:r>
            <w:proofErr w:type="spellEnd"/>
            <w:r w:rsidR="00B141BD">
              <w:rPr>
                <w:rFonts w:ascii="Play" w:hAnsi="Play" w:cs="Arial"/>
                <w:color w:val="000000"/>
              </w:rPr>
              <w:t>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025C98" w:rsidP="0023606A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5</w:t>
            </w:r>
            <w:r w:rsidR="0023606A">
              <w:rPr>
                <w:rFonts w:ascii="Play" w:hAnsi="Play" w:cs="Arial"/>
                <w:color w:val="000000"/>
              </w:rPr>
              <w:t>05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lastRenderedPageBreak/>
              <w:t>Пробка целлюлозная №13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517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 w:rsidR="00025C98"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№16</w:t>
            </w:r>
            <w:r w:rsidRPr="0010389B">
              <w:rPr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A13887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790</w:t>
            </w:r>
            <w:r w:rsidR="00025C98">
              <w:rPr>
                <w:rFonts w:ascii="Play" w:hAnsi="Play" w:cs="Arial"/>
                <w:color w:val="000000"/>
              </w:rPr>
              <w:t>,00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 xml:space="preserve">Пробка целлюлозная №14 </w:t>
            </w:r>
            <w:r w:rsidRPr="0010389B">
              <w:rPr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A13887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475</w:t>
            </w:r>
            <w:r w:rsidR="00025C98">
              <w:rPr>
                <w:rFonts w:ascii="Play" w:hAnsi="Play" w:cs="Arial"/>
                <w:color w:val="000000"/>
              </w:rPr>
              <w:t>,00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№14.5</w:t>
            </w:r>
            <w:r w:rsidRPr="0010389B">
              <w:rPr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475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 w:rsidR="00025C98"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№15</w:t>
            </w:r>
            <w:r w:rsidRPr="0010389B">
              <w:rPr>
                <w:shd w:val="clear" w:color="auto" w:fill="FFFFFF"/>
              </w:rPr>
              <w:t> </w:t>
            </w:r>
            <w:r w:rsidRPr="0010389B">
              <w:rPr>
                <w:rFonts w:ascii="Play" w:hAnsi="Play"/>
                <w:shd w:val="clear" w:color="auto" w:fill="FFFFFF"/>
              </w:rPr>
              <w:t xml:space="preserve"> </w:t>
            </w:r>
            <w:r w:rsidRPr="0010389B">
              <w:rPr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490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 w:rsidR="00025C98"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 xml:space="preserve">Пробка целлюлозная №17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647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 w:rsidR="00025C98"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 xml:space="preserve">Пробка целлюлозная №18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578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 w:rsidR="00025C98"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№19</w:t>
            </w:r>
            <w:r w:rsidRPr="0010389B">
              <w:rPr>
                <w:shd w:val="clear" w:color="auto" w:fill="FFFFFF"/>
              </w:rPr>
              <w:t> </w:t>
            </w:r>
            <w:r w:rsidRPr="0010389B">
              <w:rPr>
                <w:rFonts w:ascii="Play" w:hAnsi="Play"/>
                <w:shd w:val="clear" w:color="auto" w:fill="FFFFFF"/>
              </w:rPr>
              <w:t xml:space="preserve"> </w:t>
            </w:r>
            <w:r w:rsidRPr="0010389B">
              <w:rPr>
                <w:shd w:val="clear" w:color="auto" w:fill="FFFFFF"/>
              </w:rPr>
              <w:t> </w:t>
            </w:r>
            <w:r w:rsidRPr="0010389B">
              <w:rPr>
                <w:rFonts w:ascii="Play" w:hAnsi="Play"/>
                <w:shd w:val="clear" w:color="auto" w:fill="FFFFFF"/>
              </w:rPr>
              <w:t xml:space="preserve">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1147</w:t>
            </w:r>
            <w:r w:rsidR="00A13887" w:rsidRPr="0010389B">
              <w:rPr>
                <w:rFonts w:ascii="Play" w:hAnsi="Play" w:cs="Arial"/>
                <w:color w:val="000000"/>
              </w:rPr>
              <w:t>,0</w:t>
            </w:r>
            <w:r w:rsidR="00025C98">
              <w:rPr>
                <w:rFonts w:ascii="Play" w:hAnsi="Play" w:cs="Arial"/>
                <w:color w:val="000000"/>
              </w:rPr>
              <w:t>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№26</w:t>
            </w:r>
            <w:r w:rsidR="00B141BD">
              <w:rPr>
                <w:rFonts w:ascii="Play" w:hAnsi="Play"/>
                <w:shd w:val="clear" w:color="auto" w:fill="FFFFFF"/>
              </w:rPr>
              <w:t xml:space="preserve">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590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 w:rsidR="00025C98"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>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№29</w:t>
            </w:r>
            <w:r w:rsidRPr="0010389B">
              <w:rPr>
                <w:shd w:val="clear" w:color="auto" w:fill="FFFFFF"/>
              </w:rPr>
              <w:t> </w:t>
            </w:r>
            <w:r w:rsidRPr="0010389B">
              <w:rPr>
                <w:rFonts w:ascii="Play" w:hAnsi="Play"/>
                <w:shd w:val="clear" w:color="auto" w:fill="FFFFFF"/>
              </w:rPr>
              <w:t xml:space="preserve"> </w:t>
            </w:r>
            <w:r w:rsidRPr="0010389B">
              <w:rPr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A13887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1100,00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№34</w:t>
            </w:r>
            <w:r w:rsidRPr="0010389B">
              <w:rPr>
                <w:rStyle w:val="apple-converted-space"/>
                <w:shd w:val="clear" w:color="auto" w:fill="FFFFFF"/>
              </w:rPr>
              <w:t> </w:t>
            </w:r>
            <w:r w:rsidRPr="0010389B">
              <w:rPr>
                <w:rStyle w:val="apple-converted-space"/>
                <w:rFonts w:ascii="Play" w:hAnsi="Play"/>
                <w:shd w:val="clear" w:color="auto" w:fill="FFFFFF"/>
              </w:rPr>
              <w:t xml:space="preserve">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025C98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280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>Пробка целлюлозная №36</w:t>
            </w:r>
            <w:r w:rsidRPr="0010389B">
              <w:rPr>
                <w:rStyle w:val="apple-converted-space"/>
                <w:shd w:val="clear" w:color="auto" w:fill="FFFFFF"/>
              </w:rPr>
              <w:t> </w:t>
            </w:r>
            <w:r w:rsidRPr="0010389B">
              <w:rPr>
                <w:rStyle w:val="apple-converted-space"/>
                <w:rFonts w:ascii="Play" w:hAnsi="Play"/>
                <w:shd w:val="clear" w:color="auto" w:fill="FFFFFF"/>
              </w:rPr>
              <w:t xml:space="preserve">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A13887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295</w:t>
            </w:r>
            <w:r w:rsidR="00025C98">
              <w:rPr>
                <w:rFonts w:ascii="Play" w:hAnsi="Play" w:cs="Arial"/>
                <w:color w:val="000000"/>
              </w:rPr>
              <w:t>,00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</w:rPr>
            </w:pPr>
            <w:r w:rsidRPr="0010389B">
              <w:rPr>
                <w:rFonts w:ascii="Play" w:hAnsi="Play"/>
                <w:shd w:val="clear" w:color="auto" w:fill="FFFFFF"/>
              </w:rPr>
              <w:t xml:space="preserve">Пробка целлюлозная №37 </w:t>
            </w:r>
            <w:r w:rsidRPr="0010389B">
              <w:rPr>
                <w:shd w:val="clear" w:color="auto" w:fill="FFFFFF"/>
              </w:rPr>
              <w:t> </w:t>
            </w:r>
            <w:r w:rsidRPr="0010389B">
              <w:rPr>
                <w:rStyle w:val="apple-converted-space"/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025C98" w:rsidP="00A13887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370,00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E1413E" w:rsidRPr="0010389B" w:rsidTr="00433108">
        <w:trPr>
          <w:gridAfter w:val="1"/>
          <w:wAfter w:w="16" w:type="dxa"/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E1413E" w:rsidP="00E1413E">
            <w:pPr>
              <w:rPr>
                <w:rFonts w:ascii="Play" w:hAnsi="Play"/>
                <w:shd w:val="clear" w:color="auto" w:fill="FFFFFF"/>
              </w:rPr>
            </w:pPr>
            <w:r w:rsidRPr="0010389B">
              <w:rPr>
                <w:rFonts w:ascii="Play" w:hAnsi="Play"/>
                <w:shd w:val="clear" w:color="auto" w:fill="FFFFFF"/>
              </w:rPr>
              <w:t xml:space="preserve">Пробка целлюлозная №38 </w:t>
            </w:r>
            <w:r w:rsidRPr="0010389B">
              <w:rPr>
                <w:shd w:val="clear" w:color="auto" w:fill="FFFFFF"/>
              </w:rPr>
              <w:t> 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13E" w:rsidRPr="0010389B" w:rsidRDefault="0023606A" w:rsidP="00025C98">
            <w:pPr>
              <w:jc w:val="right"/>
              <w:rPr>
                <w:rFonts w:ascii="Play" w:hAnsi="Play" w:cs="Arial"/>
                <w:color w:val="000000"/>
              </w:rPr>
            </w:pPr>
            <w:r>
              <w:rPr>
                <w:rFonts w:ascii="Play" w:hAnsi="Play" w:cs="Arial"/>
                <w:color w:val="000000"/>
              </w:rPr>
              <w:t>390</w:t>
            </w:r>
            <w:r w:rsidR="00A13887" w:rsidRPr="0010389B">
              <w:rPr>
                <w:rFonts w:ascii="Play" w:hAnsi="Play" w:cs="Arial"/>
                <w:color w:val="000000"/>
              </w:rPr>
              <w:t>,</w:t>
            </w:r>
            <w:r w:rsidR="00025C98">
              <w:rPr>
                <w:rFonts w:ascii="Play" w:hAnsi="Play" w:cs="Arial"/>
                <w:color w:val="000000"/>
              </w:rPr>
              <w:t>00</w:t>
            </w:r>
            <w:r w:rsidR="00A13887" w:rsidRPr="0010389B">
              <w:rPr>
                <w:rFonts w:ascii="Play" w:hAnsi="Play" w:cs="Arial"/>
                <w:color w:val="000000"/>
              </w:rPr>
              <w:t xml:space="preserve"> руб.</w:t>
            </w:r>
          </w:p>
        </w:tc>
      </w:tr>
      <w:tr w:rsidR="00BE2A60" w:rsidRPr="0010389B" w:rsidTr="00433108">
        <w:trPr>
          <w:trHeight w:val="510"/>
        </w:trPr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E2A60" w:rsidRPr="0010389B" w:rsidRDefault="00BE2A60">
            <w:pPr>
              <w:jc w:val="center"/>
              <w:rPr>
                <w:rFonts w:ascii="Play" w:hAnsi="Play"/>
              </w:rPr>
            </w:pPr>
            <w:r w:rsidRPr="0010389B">
              <w:rPr>
                <w:rFonts w:ascii="Play" w:hAnsi="Play" w:cs="Arial"/>
                <w:color w:val="000000"/>
              </w:rPr>
              <w:t>Инструменты для микробиологии</w:t>
            </w:r>
            <w:r w:rsidR="00317B0F" w:rsidRPr="0010389B">
              <w:rPr>
                <w:rFonts w:ascii="Play" w:hAnsi="Play" w:cs="Arial"/>
                <w:color w:val="000000"/>
              </w:rPr>
              <w:t>*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Шпатель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Дригальского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алюминиевый, L-образный 200х3,2-4 м, длина рабочей части 30 мм.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  <w:r w:rsidRPr="0010389B">
              <w:rPr>
                <w:rFonts w:ascii="Play" w:hAnsi="Play" w:cs="Arial"/>
                <w:color w:val="000000"/>
              </w:rPr>
              <w:br/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 w:rsidP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175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Шпатель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Дригальского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алюминиевый, треугольный 200х3,2-4 м, длина рабочей части 30 мм.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  <w:r w:rsidRPr="0010389B">
              <w:rPr>
                <w:rFonts w:ascii="Play" w:hAnsi="Play" w:cs="Arial"/>
                <w:color w:val="000000"/>
              </w:rPr>
              <w:br/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 w:rsidP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175,0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Тампонодержатель алюминиевый 180х2 мм с насечкой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  <w:r w:rsidRPr="0010389B">
              <w:rPr>
                <w:rFonts w:ascii="Play" w:hAnsi="Play" w:cs="Arial"/>
                <w:color w:val="000000"/>
              </w:rPr>
              <w:br/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 w:rsidP="00025C98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lastRenderedPageBreak/>
              <w:t>1</w:t>
            </w:r>
            <w:r w:rsidR="00025C98">
              <w:rPr>
                <w:rFonts w:ascii="Play" w:hAnsi="Play" w:cs="Calibri"/>
                <w:color w:val="000000"/>
              </w:rPr>
              <w:t>30,0</w:t>
            </w:r>
            <w:r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lastRenderedPageBreak/>
              <w:t xml:space="preserve">Тампонодержатель алюминиевый 200х2 мм с насечкой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  <w:r w:rsidRPr="0010389B">
              <w:rPr>
                <w:rFonts w:ascii="Play" w:hAnsi="Play" w:cs="Arial"/>
                <w:color w:val="000000"/>
              </w:rPr>
              <w:br/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145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ректальная алюминиевая витая 180х2, длина витой части 50 мм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  <w:r w:rsidRPr="0010389B">
              <w:rPr>
                <w:rFonts w:ascii="Play" w:hAnsi="Play" w:cs="Arial"/>
                <w:color w:val="000000"/>
              </w:rPr>
              <w:br/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ректальная алюминиевая прямая с отверстием 180х3,2 мм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  <w:r w:rsidRPr="0010389B">
              <w:rPr>
                <w:rFonts w:ascii="Play" w:hAnsi="Play" w:cs="Arial"/>
                <w:color w:val="000000"/>
              </w:rPr>
              <w:br/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ректальная алюминиевая изогнутая с отверстием 180х3,2 мм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Набор для микроскопии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 w:rsidP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350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Тампонодержатель из нержавеющей стали 180х1,6 мм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D7EAE" w:rsidRPr="0010389B" w:rsidRDefault="00025C98" w:rsidP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190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Тампонодержатель из нержавеющей стали 200х1,6 мм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 w:rsidP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220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0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1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2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3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4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 w:rsidP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5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6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7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8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9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микробиологическая нихром 10 мкл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упак/5шт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Набор микро</w:t>
            </w:r>
            <w:r w:rsidR="00B6689F">
              <w:rPr>
                <w:rFonts w:ascii="Play" w:hAnsi="Play" w:cs="Arial"/>
                <w:color w:val="000000"/>
              </w:rPr>
              <w:t>биологических петель нихром (0,1,2,3,4,5</w:t>
            </w:r>
            <w:r w:rsidRPr="0010389B">
              <w:rPr>
                <w:rFonts w:ascii="Play" w:hAnsi="Play" w:cs="Arial"/>
                <w:color w:val="000000"/>
              </w:rPr>
              <w:t xml:space="preserve">мкл)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 w:rsidP="00025C98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18</w:t>
            </w:r>
            <w:r w:rsidR="00025C98">
              <w:rPr>
                <w:rFonts w:ascii="Play" w:hAnsi="Play" w:cs="Calibri"/>
                <w:color w:val="000000"/>
              </w:rPr>
              <w:t>5</w:t>
            </w:r>
            <w:r w:rsidRPr="0010389B">
              <w:rPr>
                <w:rFonts w:ascii="Play" w:hAnsi="Play" w:cs="Calibri"/>
                <w:color w:val="000000"/>
              </w:rPr>
              <w:t>,</w:t>
            </w:r>
            <w:r w:rsidR="00025C98">
              <w:rPr>
                <w:rFonts w:ascii="Play" w:hAnsi="Play" w:cs="Calibri"/>
                <w:color w:val="000000"/>
              </w:rPr>
              <w:t>0</w:t>
            </w:r>
            <w:r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proofErr w:type="spellStart"/>
            <w:r w:rsidRPr="0010389B">
              <w:rPr>
                <w:rFonts w:ascii="Play" w:hAnsi="Play" w:cs="Arial"/>
                <w:color w:val="000000"/>
              </w:rPr>
              <w:t>Тампонодежатель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алюминиевый 180х2 мм с насечкой и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силикиновой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пробкой № 14 с каналом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240</w:t>
            </w:r>
            <w:r w:rsidR="001D7EAE"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proofErr w:type="spellStart"/>
            <w:r w:rsidRPr="0010389B">
              <w:rPr>
                <w:rFonts w:ascii="Play" w:hAnsi="Play" w:cs="Arial"/>
                <w:color w:val="000000"/>
              </w:rPr>
              <w:t>Тампонодежатель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алюминиевый 200х2 мм с насечкой и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силикиновой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пробкой № 14 с каналом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250,0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ректальная алюминиевая витая 180х2, длина витой части 50 мм с силиконовой пробкой № 14 с каналом </w:t>
            </w:r>
            <w:r w:rsidR="00B141BD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</w:t>
            </w:r>
            <w:r w:rsidR="00B141BD">
              <w:rPr>
                <w:rFonts w:ascii="Play" w:hAnsi="Play" w:cs="Arial"/>
                <w:color w:val="000000"/>
              </w:rPr>
              <w:t>упак/10шт</w:t>
            </w:r>
            <w:r w:rsidR="00B141BD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240</w:t>
            </w:r>
            <w:r w:rsidR="001D7EAE"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lastRenderedPageBreak/>
              <w:t xml:space="preserve">Петля ректальная алюминиевая прямая с отверстием 180х3,2 мм с силиконовой пробкой № 14 с каналом </w:t>
            </w:r>
            <w:r w:rsidR="00B6689F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1упак/10шт</w:t>
            </w:r>
            <w:r w:rsidR="00B6689F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 w:rsidP="00025C98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2</w:t>
            </w:r>
            <w:r w:rsidR="00025C98">
              <w:rPr>
                <w:rFonts w:ascii="Play" w:hAnsi="Play" w:cs="Calibri"/>
                <w:color w:val="000000"/>
              </w:rPr>
              <w:t>40</w:t>
            </w:r>
            <w:r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Петля ректальная алюминиевая изогнутая с отверстием 180х3,2 мм с силиконовой пробкой № 14 с каналом </w:t>
            </w:r>
            <w:r w:rsidR="00B6689F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1упак/10шт</w:t>
            </w:r>
            <w:r w:rsidR="00B6689F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 w:rsidP="00025C98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2</w:t>
            </w:r>
            <w:r w:rsidR="00025C98">
              <w:rPr>
                <w:rFonts w:ascii="Play" w:hAnsi="Play" w:cs="Calibri"/>
                <w:color w:val="000000"/>
              </w:rPr>
              <w:t>40</w:t>
            </w:r>
            <w:r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BE2A60" w:rsidRPr="0010389B" w:rsidTr="00433108">
        <w:trPr>
          <w:trHeight w:val="255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A60" w:rsidRPr="0010389B" w:rsidRDefault="00BE2A60">
            <w:pPr>
              <w:rPr>
                <w:rFonts w:ascii="Play" w:hAnsi="Play" w:cs="Arial"/>
                <w:color w:val="000000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A60" w:rsidRPr="0010389B" w:rsidRDefault="00BE2A60">
            <w:pPr>
              <w:rPr>
                <w:rFonts w:ascii="Play" w:hAnsi="Play" w:cs="Arial"/>
                <w:color w:val="000000"/>
              </w:rPr>
            </w:pPr>
          </w:p>
        </w:tc>
      </w:tr>
      <w:tr w:rsidR="00BE2A60" w:rsidRPr="0010389B" w:rsidTr="00433108">
        <w:trPr>
          <w:trHeight w:val="255"/>
        </w:trPr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E2A60" w:rsidRPr="0010389B" w:rsidRDefault="00BE2A60" w:rsidP="006D7E0C">
            <w:pPr>
              <w:jc w:val="center"/>
              <w:rPr>
                <w:rFonts w:ascii="Play" w:hAnsi="Play"/>
              </w:rPr>
            </w:pPr>
            <w:r w:rsidRPr="0010389B">
              <w:rPr>
                <w:rFonts w:ascii="Play" w:hAnsi="Play" w:cs="Arial"/>
                <w:b/>
                <w:color w:val="000000"/>
              </w:rPr>
              <w:t>Отбор проб на энтеробиоз</w:t>
            </w:r>
            <w:r w:rsidRPr="0010389B">
              <w:rPr>
                <w:rFonts w:ascii="Play" w:hAnsi="Play" w:cs="Arial"/>
                <w:b/>
                <w:color w:val="000000"/>
              </w:rPr>
              <w:br/>
            </w:r>
          </w:p>
        </w:tc>
      </w:tr>
      <w:tr w:rsidR="001D7EAE" w:rsidRPr="0010389B" w:rsidTr="00433108">
        <w:trPr>
          <w:trHeight w:val="255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взятия проб на энтеробиоз по методу Рабиновича </w:t>
            </w:r>
            <w:r w:rsidR="00B6689F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1упак/10шт</w:t>
            </w:r>
            <w:r w:rsidR="00B6689F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295,00 руб.</w:t>
            </w:r>
          </w:p>
        </w:tc>
      </w:tr>
      <w:tr w:rsidR="001D7EAE" w:rsidRPr="0010389B" w:rsidTr="00433108">
        <w:trPr>
          <w:trHeight w:val="255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взятия проб на энтеробиоз по методу Рабиновича </w:t>
            </w:r>
            <w:r w:rsidR="00B6689F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1упак/30шт</w:t>
            </w:r>
            <w:r w:rsidR="00B6689F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770</w:t>
            </w:r>
            <w:r w:rsidR="001D7EAE"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1D7EAE" w:rsidRPr="0010389B" w:rsidTr="00433108">
        <w:trPr>
          <w:trHeight w:val="255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bCs/>
                <w:iCs/>
              </w:rPr>
            </w:pPr>
            <w:r w:rsidRPr="0010389B">
              <w:rPr>
                <w:rFonts w:ascii="Play" w:hAnsi="Play" w:cs="Arial"/>
                <w:bCs/>
                <w:iCs/>
              </w:rPr>
              <w:t xml:space="preserve">Набор для взятия проб на энтеробиоз по методу Рабиновича улучшенный длительного хранения </w:t>
            </w:r>
            <w:r w:rsidR="00B6689F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1упак/100шт</w:t>
            </w:r>
            <w:r w:rsidR="00B6689F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 w:rsidP="00F82F5C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2</w:t>
            </w:r>
            <w:r w:rsidR="00F82F5C">
              <w:rPr>
                <w:rFonts w:ascii="Play" w:hAnsi="Play" w:cs="Calibri"/>
                <w:color w:val="000000"/>
              </w:rPr>
              <w:t>245</w:t>
            </w:r>
            <w:r w:rsidR="001D7EAE"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BE2A60" w:rsidRPr="0010389B" w:rsidTr="00433108">
        <w:trPr>
          <w:trHeight w:val="255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A60" w:rsidRPr="0010389B" w:rsidRDefault="00BE2A60">
            <w:pPr>
              <w:rPr>
                <w:rFonts w:ascii="Play" w:hAnsi="Play" w:cs="Arial"/>
                <w:color w:val="000000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A60" w:rsidRPr="0010389B" w:rsidRDefault="00BE2A60">
            <w:pPr>
              <w:rPr>
                <w:rFonts w:ascii="Play" w:hAnsi="Play" w:cs="Arial"/>
                <w:color w:val="000000"/>
              </w:rPr>
            </w:pPr>
          </w:p>
        </w:tc>
      </w:tr>
      <w:tr w:rsidR="00BE2A60" w:rsidRPr="0010389B" w:rsidTr="00433108">
        <w:trPr>
          <w:trHeight w:val="270"/>
        </w:trPr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E2A60" w:rsidRPr="0010389B" w:rsidRDefault="00BE2A60">
            <w:pPr>
              <w:jc w:val="center"/>
              <w:rPr>
                <w:rFonts w:ascii="Play" w:hAnsi="Play"/>
              </w:rPr>
            </w:pPr>
            <w:r w:rsidRPr="0010389B">
              <w:rPr>
                <w:rFonts w:ascii="Play" w:hAnsi="Play" w:cs="Arial"/>
                <w:b/>
                <w:bCs/>
                <w:iCs/>
                <w:color w:val="000000"/>
              </w:rPr>
              <w:t>Реактивы</w:t>
            </w:r>
            <w:r w:rsidR="00317B0F" w:rsidRPr="0010389B">
              <w:rPr>
                <w:rFonts w:ascii="Play" w:hAnsi="Play" w:cs="Arial"/>
                <w:b/>
                <w:bCs/>
                <w:iCs/>
                <w:color w:val="000000"/>
              </w:rPr>
              <w:t>*</w:t>
            </w:r>
            <w:r w:rsidRPr="0010389B">
              <w:rPr>
                <w:rFonts w:ascii="Play" w:hAnsi="Play" w:cs="Arial"/>
                <w:b/>
                <w:bCs/>
                <w:iCs/>
                <w:color w:val="000000"/>
              </w:rPr>
              <w:br/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Набор реактивов</w:t>
            </w:r>
            <w:r w:rsidR="00B6689F">
              <w:rPr>
                <w:rFonts w:ascii="Play" w:hAnsi="Play" w:cs="Arial"/>
                <w:color w:val="000000"/>
              </w:rPr>
              <w:t xml:space="preserve"> для окраски мазков по </w:t>
            </w:r>
            <w:proofErr w:type="spellStart"/>
            <w:r w:rsidR="00B6689F">
              <w:rPr>
                <w:rFonts w:ascii="Play" w:hAnsi="Play" w:cs="Arial"/>
                <w:color w:val="000000"/>
              </w:rPr>
              <w:t>Граму</w:t>
            </w:r>
            <w:proofErr w:type="spellEnd"/>
            <w:r w:rsidR="00B6689F">
              <w:rPr>
                <w:rFonts w:ascii="Play" w:hAnsi="Play" w:cs="Arial"/>
                <w:color w:val="000000"/>
              </w:rPr>
              <w:t xml:space="preserve"> 50</w:t>
            </w:r>
            <w:r w:rsidRPr="0010389B">
              <w:rPr>
                <w:rFonts w:ascii="Play" w:hAnsi="Play" w:cs="Arial"/>
                <w:color w:val="000000"/>
              </w:rPr>
              <w:t>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160,0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реактивов </w:t>
            </w:r>
            <w:r w:rsidR="00B6689F">
              <w:rPr>
                <w:rFonts w:ascii="Play" w:hAnsi="Play" w:cs="Arial"/>
                <w:color w:val="000000"/>
              </w:rPr>
              <w:t xml:space="preserve">для окраски мазков по </w:t>
            </w:r>
            <w:proofErr w:type="spellStart"/>
            <w:r w:rsidR="00B6689F">
              <w:rPr>
                <w:rFonts w:ascii="Play" w:hAnsi="Play" w:cs="Arial"/>
                <w:color w:val="000000"/>
              </w:rPr>
              <w:t>Граму</w:t>
            </w:r>
            <w:proofErr w:type="spellEnd"/>
            <w:r w:rsidR="00B6689F">
              <w:rPr>
                <w:rFonts w:ascii="Play" w:hAnsi="Play" w:cs="Arial"/>
                <w:color w:val="000000"/>
              </w:rPr>
              <w:t xml:space="preserve"> 100</w:t>
            </w:r>
            <w:r w:rsidRPr="0010389B">
              <w:rPr>
                <w:rFonts w:ascii="Play" w:hAnsi="Play" w:cs="Arial"/>
                <w:color w:val="000000"/>
              </w:rPr>
              <w:t>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 w:rsidP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285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реактивов </w:t>
            </w:r>
            <w:r w:rsidR="00B6689F">
              <w:rPr>
                <w:rFonts w:ascii="Play" w:hAnsi="Play" w:cs="Arial"/>
                <w:color w:val="000000"/>
              </w:rPr>
              <w:t xml:space="preserve">для окраски мазков по </w:t>
            </w:r>
            <w:proofErr w:type="spellStart"/>
            <w:r w:rsidR="00B6689F">
              <w:rPr>
                <w:rFonts w:ascii="Play" w:hAnsi="Play" w:cs="Arial"/>
                <w:color w:val="000000"/>
              </w:rPr>
              <w:t>Граму</w:t>
            </w:r>
            <w:proofErr w:type="spellEnd"/>
            <w:r w:rsidR="00B6689F">
              <w:rPr>
                <w:rFonts w:ascii="Play" w:hAnsi="Play" w:cs="Arial"/>
                <w:color w:val="000000"/>
              </w:rPr>
              <w:t xml:space="preserve"> 500</w:t>
            </w:r>
            <w:r w:rsidRPr="0010389B">
              <w:rPr>
                <w:rFonts w:ascii="Play" w:hAnsi="Play" w:cs="Arial"/>
                <w:color w:val="000000"/>
              </w:rPr>
              <w:t>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 w:rsidP="00025C98">
            <w:pPr>
              <w:jc w:val="right"/>
              <w:rPr>
                <w:rFonts w:ascii="Play" w:hAnsi="Play" w:cs="Calibri"/>
                <w:b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1160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0 руб. 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Набор для приготовления реактива</w:t>
            </w:r>
            <w:r w:rsidR="00B6689F">
              <w:rPr>
                <w:rFonts w:ascii="Play" w:hAnsi="Play" w:cs="Arial"/>
                <w:color w:val="000000"/>
              </w:rPr>
              <w:t xml:space="preserve"> Эрлиха (определение индола) 50</w:t>
            </w:r>
            <w:r w:rsidRPr="0010389B">
              <w:rPr>
                <w:rFonts w:ascii="Play" w:hAnsi="Play" w:cs="Arial"/>
                <w:color w:val="000000"/>
              </w:rPr>
              <w:t>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60</w:t>
            </w:r>
            <w:r w:rsidR="001D7EAE"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приготовления реактива </w:t>
            </w:r>
            <w:r w:rsidR="00B6689F">
              <w:rPr>
                <w:rFonts w:ascii="Play" w:hAnsi="Play" w:cs="Arial"/>
                <w:color w:val="000000"/>
              </w:rPr>
              <w:t>Эрлиха (определение индола) 100</w:t>
            </w:r>
            <w:r w:rsidRPr="0010389B">
              <w:rPr>
                <w:rFonts w:ascii="Play" w:hAnsi="Play" w:cs="Arial"/>
                <w:color w:val="000000"/>
              </w:rPr>
              <w:t>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 w:rsidP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115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51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приготовления реактива </w:t>
            </w:r>
            <w:r w:rsidR="00B6689F">
              <w:rPr>
                <w:rFonts w:ascii="Play" w:hAnsi="Play" w:cs="Arial"/>
                <w:color w:val="000000"/>
              </w:rPr>
              <w:t>Эрлиха (определение индола) 500</w:t>
            </w:r>
            <w:r w:rsidRPr="0010389B">
              <w:rPr>
                <w:rFonts w:ascii="Play" w:hAnsi="Play" w:cs="Arial"/>
                <w:color w:val="000000"/>
              </w:rPr>
              <w:t>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525,0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Набор для приготовления реактива</w:t>
            </w:r>
            <w:r w:rsidR="00B6689F">
              <w:rPr>
                <w:rFonts w:ascii="Play" w:hAnsi="Play" w:cs="Arial"/>
                <w:color w:val="000000"/>
              </w:rPr>
              <w:t xml:space="preserve"> Ковача (определение индола) 50</w:t>
            </w:r>
            <w:r w:rsidRPr="0010389B">
              <w:rPr>
                <w:rFonts w:ascii="Play" w:hAnsi="Play" w:cs="Arial"/>
                <w:color w:val="000000"/>
              </w:rPr>
              <w:t>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025C98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115,0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Набор для приготовления реактива Ковача (определение индола)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28028C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180,00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Набор для приготовления реактива Ковача (определение индола) 500мл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28028C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850,0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окраски мазков по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Циль-Нильсену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50мл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28028C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окраски мазков по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Циль-Нильсену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230</w:t>
            </w:r>
            <w:r w:rsidR="006623F1">
              <w:rPr>
                <w:rFonts w:ascii="Play" w:hAnsi="Play" w:cs="Calibri"/>
                <w:color w:val="000000"/>
              </w:rPr>
              <w:t>,0</w:t>
            </w:r>
            <w:r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окраски мазков по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Циль-Нильсену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500мл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1125</w:t>
            </w:r>
            <w:r w:rsidR="001D7EAE"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lastRenderedPageBreak/>
              <w:t xml:space="preserve">Набор для окраски капсул по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Гинсу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50мл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130,0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окраски капсул по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Гинсу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225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Набор для определения каталазы 100опр.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 w:rsidP="006623F1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140,</w:t>
            </w:r>
            <w:r w:rsidR="006623F1">
              <w:rPr>
                <w:rFonts w:ascii="Play" w:hAnsi="Play" w:cs="Calibri"/>
                <w:color w:val="000000"/>
              </w:rPr>
              <w:t>00</w:t>
            </w:r>
            <w:r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приготовления реактива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Андреде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95,0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приготовления реактива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Андреде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500мл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 w:rsidP="006623F1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430,</w:t>
            </w:r>
            <w:r w:rsidR="006623F1">
              <w:rPr>
                <w:rFonts w:ascii="Play" w:hAnsi="Play" w:cs="Calibri"/>
                <w:color w:val="000000"/>
              </w:rPr>
              <w:t>00</w:t>
            </w:r>
            <w:r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Набор для теста с KOH 100опр.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160,0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proofErr w:type="gramStart"/>
            <w:r w:rsidRPr="0010389B">
              <w:rPr>
                <w:rFonts w:ascii="Play" w:hAnsi="Play" w:cs="Arial"/>
                <w:color w:val="000000"/>
              </w:rPr>
              <w:t>Индикаторный</w:t>
            </w:r>
            <w:proofErr w:type="gramEnd"/>
            <w:r w:rsidRPr="0010389B">
              <w:rPr>
                <w:rFonts w:ascii="Play" w:hAnsi="Play" w:cs="Arial"/>
                <w:color w:val="000000"/>
              </w:rPr>
              <w:t xml:space="preserve"> бумажки для определения индола. 100шт.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180</w:t>
            </w:r>
            <w:r w:rsidR="001D7EAE" w:rsidRPr="0010389B">
              <w:rPr>
                <w:rFonts w:ascii="Play" w:hAnsi="Play" w:cs="Calibri"/>
                <w:color w:val="000000"/>
              </w:rPr>
              <w:t>,00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Реактив для реакции с метил-рот 50мл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75,00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Реактив для реакции с метил-рот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110,00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Реактив для реакции с метил-рот 500мл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490,0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реакции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Фогес-Проскауэра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50опр.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105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Набор для реакции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Фогес-Проскауэра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100опр.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160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Раствор Люголя концентрированный 50мл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165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Раствор Люголя концентрированный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285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Метиленовый синий насыщенный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255,0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>Метиленовый синий насыщенный 500мл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1160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Метиленовый синий по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Леффлеру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50мл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100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Метиленовый синий по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Леффлеру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175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Фуксин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Циля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основной 5</w:t>
            </w:r>
            <w:r w:rsidR="00B6689F">
              <w:rPr>
                <w:rFonts w:ascii="Play" w:hAnsi="Play" w:cs="Arial"/>
                <w:color w:val="000000"/>
              </w:rPr>
              <w:t>0</w:t>
            </w:r>
            <w:r w:rsidRPr="0010389B">
              <w:rPr>
                <w:rFonts w:ascii="Play" w:hAnsi="Play" w:cs="Arial"/>
                <w:color w:val="000000"/>
              </w:rPr>
              <w:t>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70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Фуксин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Циля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основной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125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Фуксин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Циля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основной 500мл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570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Фуксин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Циля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карболовый 50мл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90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Фуксин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Циля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карболовый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165</w:t>
            </w:r>
            <w:r w:rsidR="001D7EAE" w:rsidRPr="0010389B">
              <w:rPr>
                <w:rFonts w:ascii="Play" w:hAnsi="Play" w:cs="Calibri"/>
                <w:color w:val="000000"/>
              </w:rPr>
              <w:t>,0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r w:rsidRPr="0010389B">
              <w:rPr>
                <w:rFonts w:ascii="Play" w:hAnsi="Play" w:cs="Arial"/>
                <w:color w:val="000000"/>
              </w:rPr>
              <w:t xml:space="preserve">Фуксин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Циля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карболовый 500мл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570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</w:t>
            </w:r>
            <w:r w:rsidR="001D7EAE" w:rsidRPr="0010389B">
              <w:rPr>
                <w:rFonts w:ascii="Play" w:hAnsi="Play" w:cs="Calibri"/>
                <w:color w:val="000000"/>
              </w:rPr>
              <w:t>0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proofErr w:type="spellStart"/>
            <w:r w:rsidRPr="0010389B">
              <w:rPr>
                <w:rFonts w:ascii="Play" w:hAnsi="Play" w:cs="Arial"/>
                <w:color w:val="000000"/>
              </w:rPr>
              <w:t>Карбловый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раствор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генциан-виолет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50мл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70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proofErr w:type="spellStart"/>
            <w:r w:rsidRPr="0010389B">
              <w:rPr>
                <w:rFonts w:ascii="Play" w:hAnsi="Play" w:cs="Arial"/>
                <w:color w:val="000000"/>
              </w:rPr>
              <w:t>Карбловый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раствор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генциан-виолет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100мл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 w:rsidP="006623F1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120,</w:t>
            </w:r>
            <w:r w:rsidR="006623F1">
              <w:rPr>
                <w:rFonts w:ascii="Play" w:hAnsi="Play" w:cs="Calibri"/>
                <w:color w:val="000000"/>
              </w:rPr>
              <w:t>00</w:t>
            </w:r>
            <w:r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 w:rsidP="00B6689F">
            <w:pPr>
              <w:rPr>
                <w:rFonts w:ascii="Play" w:hAnsi="Play" w:cs="Arial"/>
                <w:color w:val="000000"/>
              </w:rPr>
            </w:pPr>
            <w:proofErr w:type="spellStart"/>
            <w:r w:rsidRPr="0010389B">
              <w:rPr>
                <w:rFonts w:ascii="Play" w:hAnsi="Play" w:cs="Arial"/>
                <w:color w:val="000000"/>
              </w:rPr>
              <w:t>Карбловый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раствор </w:t>
            </w:r>
            <w:proofErr w:type="spellStart"/>
            <w:r w:rsidRPr="0010389B">
              <w:rPr>
                <w:rFonts w:ascii="Play" w:hAnsi="Play" w:cs="Arial"/>
                <w:color w:val="000000"/>
              </w:rPr>
              <w:t>генциан-виолет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500мл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6623F1" w:rsidP="006623F1">
            <w:pPr>
              <w:jc w:val="right"/>
              <w:rPr>
                <w:rFonts w:ascii="Play" w:hAnsi="Play" w:cs="Calibri"/>
                <w:color w:val="000000"/>
              </w:rPr>
            </w:pPr>
            <w:r>
              <w:rPr>
                <w:rFonts w:ascii="Play" w:hAnsi="Play" w:cs="Calibri"/>
                <w:color w:val="000000"/>
              </w:rPr>
              <w:t>575</w:t>
            </w:r>
            <w:r w:rsidR="001D7EAE" w:rsidRPr="0010389B">
              <w:rPr>
                <w:rFonts w:ascii="Play" w:hAnsi="Play" w:cs="Calibri"/>
                <w:color w:val="000000"/>
              </w:rPr>
              <w:t>,</w:t>
            </w:r>
            <w:r>
              <w:rPr>
                <w:rFonts w:ascii="Play" w:hAnsi="Play" w:cs="Calibri"/>
                <w:color w:val="000000"/>
              </w:rPr>
              <w:t>00</w:t>
            </w:r>
            <w:r w:rsidR="001D7EAE"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1D7EAE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AE" w:rsidRPr="0010389B" w:rsidRDefault="001D7EAE">
            <w:pPr>
              <w:rPr>
                <w:rFonts w:ascii="Play" w:hAnsi="Play" w:cs="Arial"/>
                <w:color w:val="000000"/>
              </w:rPr>
            </w:pPr>
            <w:proofErr w:type="spellStart"/>
            <w:r w:rsidRPr="0010389B">
              <w:rPr>
                <w:rFonts w:ascii="Play" w:hAnsi="Play" w:cs="Arial"/>
                <w:color w:val="000000"/>
              </w:rPr>
              <w:t>Теллурит</w:t>
            </w:r>
            <w:proofErr w:type="spellEnd"/>
            <w:r w:rsidRPr="0010389B">
              <w:rPr>
                <w:rFonts w:ascii="Play" w:hAnsi="Play" w:cs="Arial"/>
                <w:color w:val="000000"/>
              </w:rPr>
              <w:t xml:space="preserve"> Калия 2% 5мл </w:t>
            </w:r>
            <w:r w:rsidR="00B6689F" w:rsidRPr="0010389B">
              <w:rPr>
                <w:rFonts w:ascii="Play" w:hAnsi="Play" w:cs="Arial"/>
                <w:color w:val="000000"/>
              </w:rPr>
              <w:t>(</w:t>
            </w:r>
            <w:r w:rsidR="00B6689F">
              <w:rPr>
                <w:rFonts w:ascii="Play" w:hAnsi="Play" w:cs="Arial"/>
                <w:color w:val="000000"/>
              </w:rPr>
              <w:t>1упак/10шт</w:t>
            </w:r>
            <w:r w:rsidR="00B6689F" w:rsidRPr="0010389B">
              <w:rPr>
                <w:rFonts w:ascii="Play" w:hAnsi="Play" w:cs="Arial"/>
                <w:color w:val="000000"/>
              </w:rPr>
              <w:t>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EAE" w:rsidRPr="0010389B" w:rsidRDefault="001D7EAE" w:rsidP="00286F01">
            <w:pPr>
              <w:jc w:val="right"/>
              <w:rPr>
                <w:rFonts w:ascii="Play" w:hAnsi="Play" w:cs="Calibri"/>
                <w:color w:val="000000"/>
              </w:rPr>
            </w:pPr>
            <w:r w:rsidRPr="0010389B">
              <w:rPr>
                <w:rFonts w:ascii="Play" w:hAnsi="Play" w:cs="Calibri"/>
                <w:color w:val="000000"/>
              </w:rPr>
              <w:t>230,</w:t>
            </w:r>
            <w:r w:rsidR="00286F01">
              <w:rPr>
                <w:rFonts w:ascii="Play" w:hAnsi="Play" w:cs="Calibri"/>
                <w:color w:val="000000"/>
              </w:rPr>
              <w:t>00</w:t>
            </w:r>
            <w:r w:rsidRPr="0010389B">
              <w:rPr>
                <w:rFonts w:ascii="Play" w:hAnsi="Play" w:cs="Calibri"/>
                <w:color w:val="000000"/>
              </w:rPr>
              <w:t xml:space="preserve"> руб.</w:t>
            </w:r>
          </w:p>
        </w:tc>
      </w:tr>
      <w:tr w:rsidR="00BE2A60" w:rsidRPr="0010389B" w:rsidTr="00433108">
        <w:trPr>
          <w:trHeight w:val="270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A60" w:rsidRPr="0010389B" w:rsidRDefault="00BE2A60">
            <w:pPr>
              <w:rPr>
                <w:rFonts w:ascii="Play" w:hAnsi="Play" w:cs="Arial"/>
                <w:color w:val="000000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A60" w:rsidRPr="0010389B" w:rsidRDefault="00BE2A60">
            <w:pPr>
              <w:jc w:val="right"/>
              <w:rPr>
                <w:rFonts w:ascii="Play" w:hAnsi="Play" w:cs="Arial"/>
                <w:color w:val="000000"/>
              </w:rPr>
            </w:pPr>
          </w:p>
        </w:tc>
      </w:tr>
    </w:tbl>
    <w:p w:rsidR="00BE2A60" w:rsidRPr="0010389B" w:rsidRDefault="00BE2A60" w:rsidP="00433108">
      <w:pPr>
        <w:rPr>
          <w:rFonts w:ascii="Play" w:hAnsi="Play"/>
        </w:rPr>
      </w:pPr>
    </w:p>
    <w:sectPr w:rsidR="00BE2A60" w:rsidRPr="0010389B" w:rsidSect="0010389B">
      <w:headerReference w:type="default" r:id="rId6"/>
      <w:footerReference w:type="default" r:id="rId7"/>
      <w:pgSz w:w="11906" w:h="16838"/>
      <w:pgMar w:top="284" w:right="566" w:bottom="1134" w:left="567" w:header="284" w:footer="708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F8" w:rsidRDefault="007355F8">
      <w:r>
        <w:separator/>
      </w:r>
    </w:p>
  </w:endnote>
  <w:endnote w:type="continuationSeparator" w:id="0">
    <w:p w:rsidR="007355F8" w:rsidRDefault="0073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6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lay">
    <w:altName w:val="Arial"/>
    <w:charset w:val="CC"/>
    <w:family w:val="swiss"/>
    <w:pitch w:val="variable"/>
    <w:sig w:usb0="00000001" w:usb1="4000205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F8" w:rsidRDefault="007355F8">
    <w:pPr>
      <w:ind w:firstLine="708"/>
      <w:jc w:val="center"/>
    </w:pPr>
    <w:r>
      <w:t>*Данная продукция не является медицинским изделием.</w:t>
    </w:r>
    <w:r>
      <w:br/>
    </w:r>
    <w:r>
      <w:rPr>
        <w:rFonts w:ascii="Play" w:hAnsi="Play"/>
      </w:rPr>
      <w:t xml:space="preserve">ООО «Медика-Плюс», Тел: +7 (812) 445-27-50, 389-36-96, </w:t>
    </w:r>
    <w:r>
      <w:rPr>
        <w:rFonts w:ascii="Play" w:hAnsi="Play"/>
        <w:lang w:val="en-US"/>
      </w:rPr>
      <w:t>e</w:t>
    </w:r>
    <w:r>
      <w:rPr>
        <w:rFonts w:ascii="Play" w:hAnsi="Play"/>
      </w:rPr>
      <w:t>-</w:t>
    </w:r>
    <w:r>
      <w:rPr>
        <w:rFonts w:ascii="Play" w:hAnsi="Play"/>
        <w:lang w:val="en-US"/>
      </w:rPr>
      <w:t>mail</w:t>
    </w:r>
    <w:r>
      <w:rPr>
        <w:rFonts w:ascii="Play" w:hAnsi="Play"/>
      </w:rPr>
      <w:t xml:space="preserve">: </w:t>
    </w:r>
    <w:r>
      <w:rPr>
        <w:rFonts w:ascii="Play" w:hAnsi="Play"/>
        <w:lang w:val="en-US"/>
      </w:rPr>
      <w:t>mail</w:t>
    </w:r>
    <w:r>
      <w:rPr>
        <w:rFonts w:ascii="Play" w:hAnsi="Play"/>
      </w:rPr>
      <w:t>@</w:t>
    </w:r>
    <w:proofErr w:type="spellStart"/>
    <w:r>
      <w:rPr>
        <w:rFonts w:ascii="Play" w:hAnsi="Play"/>
        <w:lang w:val="en-US"/>
      </w:rPr>
      <w:t>medica</w:t>
    </w:r>
    <w:proofErr w:type="spellEnd"/>
    <w:r>
      <w:rPr>
        <w:rFonts w:ascii="Play" w:hAnsi="Play"/>
      </w:rPr>
      <w:t>-</w:t>
    </w:r>
    <w:r>
      <w:rPr>
        <w:rFonts w:ascii="Play" w:hAnsi="Play"/>
        <w:lang w:val="en-US"/>
      </w:rPr>
      <w:t>info</w:t>
    </w:r>
    <w:r>
      <w:rPr>
        <w:rFonts w:ascii="Play" w:hAnsi="Play"/>
      </w:rPr>
      <w:t>.</w:t>
    </w:r>
    <w:proofErr w:type="spellStart"/>
    <w:r>
      <w:rPr>
        <w:rFonts w:ascii="Play" w:hAnsi="Play"/>
        <w:lang w:val="en-US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F8" w:rsidRDefault="007355F8">
      <w:r>
        <w:separator/>
      </w:r>
    </w:p>
  </w:footnote>
  <w:footnote w:type="continuationSeparator" w:id="0">
    <w:p w:rsidR="007355F8" w:rsidRDefault="00735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F8" w:rsidRDefault="00C73ABD">
    <w:pPr>
      <w:pStyle w:val="af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6.8pt;height:210.75pt" filled="t">
          <v:fill color2="black"/>
          <v:imagedata r:id="rId1" o:title=""/>
        </v:shape>
      </w:pict>
    </w:r>
  </w:p>
  <w:p w:rsidR="007355F8" w:rsidRDefault="007355F8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DAC"/>
    <w:rsid w:val="00025C98"/>
    <w:rsid w:val="000661B7"/>
    <w:rsid w:val="000B3200"/>
    <w:rsid w:val="000C6BCD"/>
    <w:rsid w:val="0010389B"/>
    <w:rsid w:val="00107E7A"/>
    <w:rsid w:val="00135506"/>
    <w:rsid w:val="001746C9"/>
    <w:rsid w:val="00183C2A"/>
    <w:rsid w:val="00195E73"/>
    <w:rsid w:val="001D7EAE"/>
    <w:rsid w:val="001E62F9"/>
    <w:rsid w:val="002121A7"/>
    <w:rsid w:val="0023082A"/>
    <w:rsid w:val="0023606A"/>
    <w:rsid w:val="002630CC"/>
    <w:rsid w:val="00264382"/>
    <w:rsid w:val="0028028C"/>
    <w:rsid w:val="00286F01"/>
    <w:rsid w:val="0029126C"/>
    <w:rsid w:val="002A0016"/>
    <w:rsid w:val="002A235B"/>
    <w:rsid w:val="0030335E"/>
    <w:rsid w:val="00317B0F"/>
    <w:rsid w:val="003248FF"/>
    <w:rsid w:val="0036356D"/>
    <w:rsid w:val="00375519"/>
    <w:rsid w:val="00376C2D"/>
    <w:rsid w:val="003B1AB6"/>
    <w:rsid w:val="003C172A"/>
    <w:rsid w:val="004140DD"/>
    <w:rsid w:val="004261C7"/>
    <w:rsid w:val="00433108"/>
    <w:rsid w:val="0047373E"/>
    <w:rsid w:val="004E7862"/>
    <w:rsid w:val="00513786"/>
    <w:rsid w:val="005444AE"/>
    <w:rsid w:val="006623F1"/>
    <w:rsid w:val="006B18B9"/>
    <w:rsid w:val="006C42F2"/>
    <w:rsid w:val="006D7E0C"/>
    <w:rsid w:val="006E050F"/>
    <w:rsid w:val="007355F8"/>
    <w:rsid w:val="007F55EB"/>
    <w:rsid w:val="00811C77"/>
    <w:rsid w:val="00816835"/>
    <w:rsid w:val="00843297"/>
    <w:rsid w:val="0084573E"/>
    <w:rsid w:val="00860503"/>
    <w:rsid w:val="008A7198"/>
    <w:rsid w:val="008B4222"/>
    <w:rsid w:val="009334AF"/>
    <w:rsid w:val="00942F99"/>
    <w:rsid w:val="00986B64"/>
    <w:rsid w:val="009B0D9F"/>
    <w:rsid w:val="00A13887"/>
    <w:rsid w:val="00A57E37"/>
    <w:rsid w:val="00A74E6A"/>
    <w:rsid w:val="00A8215F"/>
    <w:rsid w:val="00A92D4D"/>
    <w:rsid w:val="00AC53F0"/>
    <w:rsid w:val="00AF7B33"/>
    <w:rsid w:val="00B141BD"/>
    <w:rsid w:val="00B175A3"/>
    <w:rsid w:val="00B517E8"/>
    <w:rsid w:val="00B6689F"/>
    <w:rsid w:val="00B921C6"/>
    <w:rsid w:val="00BB7CC2"/>
    <w:rsid w:val="00BD3D0E"/>
    <w:rsid w:val="00BE2A60"/>
    <w:rsid w:val="00C24913"/>
    <w:rsid w:val="00C402CA"/>
    <w:rsid w:val="00C52E8F"/>
    <w:rsid w:val="00C545DF"/>
    <w:rsid w:val="00C73ABD"/>
    <w:rsid w:val="00C81CDB"/>
    <w:rsid w:val="00C85B91"/>
    <w:rsid w:val="00C94F8D"/>
    <w:rsid w:val="00CA5FF7"/>
    <w:rsid w:val="00D554F3"/>
    <w:rsid w:val="00D55FF3"/>
    <w:rsid w:val="00D61865"/>
    <w:rsid w:val="00D6646A"/>
    <w:rsid w:val="00E1061C"/>
    <w:rsid w:val="00E1413E"/>
    <w:rsid w:val="00E53DAC"/>
    <w:rsid w:val="00E6121B"/>
    <w:rsid w:val="00E63CE1"/>
    <w:rsid w:val="00E86CCE"/>
    <w:rsid w:val="00EB3F30"/>
    <w:rsid w:val="00EE64BD"/>
    <w:rsid w:val="00F82F5C"/>
    <w:rsid w:val="00F85661"/>
    <w:rsid w:val="00F93B60"/>
    <w:rsid w:val="00FA2ED2"/>
    <w:rsid w:val="00FB176F"/>
    <w:rsid w:val="00FB6BE5"/>
    <w:rsid w:val="00FC3F10"/>
    <w:rsid w:val="00FE5BA2"/>
    <w:rsid w:val="00F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2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23082A"/>
    <w:pPr>
      <w:keepNext/>
      <w:spacing w:before="240" w:after="60"/>
      <w:outlineLvl w:val="0"/>
    </w:pPr>
    <w:rPr>
      <w:rFonts w:ascii="Cambria" w:hAnsi="Cambria" w:cs="font268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23082A"/>
  </w:style>
  <w:style w:type="character" w:customStyle="1" w:styleId="11">
    <w:name w:val="Заголовок 1 Знак"/>
    <w:rsid w:val="0023082A"/>
    <w:rPr>
      <w:rFonts w:ascii="Cambria" w:hAnsi="Cambria" w:cs="font268"/>
      <w:b/>
      <w:bCs/>
      <w:kern w:val="1"/>
      <w:sz w:val="32"/>
      <w:szCs w:val="32"/>
    </w:rPr>
  </w:style>
  <w:style w:type="character" w:customStyle="1" w:styleId="a4">
    <w:name w:val="Название Знак"/>
    <w:rsid w:val="0023082A"/>
    <w:rPr>
      <w:rFonts w:ascii="Cambria" w:hAnsi="Cambria" w:cs="font268"/>
      <w:b/>
      <w:bCs/>
      <w:kern w:val="1"/>
      <w:sz w:val="32"/>
      <w:szCs w:val="32"/>
    </w:rPr>
  </w:style>
  <w:style w:type="character" w:customStyle="1" w:styleId="a5">
    <w:name w:val="Подзаголовок Знак"/>
    <w:rsid w:val="0023082A"/>
    <w:rPr>
      <w:rFonts w:ascii="Cambria" w:hAnsi="Cambria" w:cs="font268"/>
      <w:sz w:val="24"/>
      <w:szCs w:val="24"/>
    </w:rPr>
  </w:style>
  <w:style w:type="character" w:styleId="a6">
    <w:name w:val="Strong"/>
    <w:qFormat/>
    <w:rsid w:val="0023082A"/>
    <w:rPr>
      <w:b/>
      <w:bCs/>
    </w:rPr>
  </w:style>
  <w:style w:type="character" w:styleId="a7">
    <w:name w:val="Emphasis"/>
    <w:qFormat/>
    <w:rsid w:val="0023082A"/>
    <w:rPr>
      <w:i/>
      <w:iCs/>
    </w:rPr>
  </w:style>
  <w:style w:type="character" w:customStyle="1" w:styleId="a8">
    <w:name w:val="Текст выноски Знак"/>
    <w:rsid w:val="002308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uiPriority w:val="99"/>
    <w:rsid w:val="0023082A"/>
    <w:rPr>
      <w:sz w:val="24"/>
      <w:szCs w:val="24"/>
    </w:rPr>
  </w:style>
  <w:style w:type="character" w:customStyle="1" w:styleId="aa">
    <w:name w:val="Нижний колонтитул Знак"/>
    <w:rsid w:val="0023082A"/>
    <w:rPr>
      <w:sz w:val="24"/>
      <w:szCs w:val="24"/>
    </w:rPr>
  </w:style>
  <w:style w:type="paragraph" w:customStyle="1" w:styleId="ab">
    <w:name w:val="Заголовок"/>
    <w:basedOn w:val="a"/>
    <w:next w:val="a0"/>
    <w:rsid w:val="002308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23082A"/>
    <w:pPr>
      <w:spacing w:after="120"/>
    </w:pPr>
  </w:style>
  <w:style w:type="paragraph" w:styleId="ac">
    <w:name w:val="List"/>
    <w:basedOn w:val="a0"/>
    <w:rsid w:val="0023082A"/>
    <w:rPr>
      <w:rFonts w:cs="Mangal"/>
    </w:rPr>
  </w:style>
  <w:style w:type="paragraph" w:customStyle="1" w:styleId="12">
    <w:name w:val="Название1"/>
    <w:basedOn w:val="a"/>
    <w:rsid w:val="0023082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3082A"/>
    <w:pPr>
      <w:suppressLineNumbers/>
    </w:pPr>
    <w:rPr>
      <w:rFonts w:cs="Mangal"/>
    </w:rPr>
  </w:style>
  <w:style w:type="paragraph" w:styleId="ad">
    <w:name w:val="Title"/>
    <w:basedOn w:val="a"/>
    <w:next w:val="ae"/>
    <w:qFormat/>
    <w:rsid w:val="0023082A"/>
    <w:pPr>
      <w:spacing w:before="240" w:after="60"/>
      <w:jc w:val="center"/>
    </w:pPr>
    <w:rPr>
      <w:rFonts w:ascii="Cambria" w:hAnsi="Cambria" w:cs="font268"/>
      <w:b/>
      <w:bCs/>
      <w:sz w:val="32"/>
      <w:szCs w:val="32"/>
    </w:rPr>
  </w:style>
  <w:style w:type="paragraph" w:styleId="ae">
    <w:name w:val="Subtitle"/>
    <w:basedOn w:val="a"/>
    <w:next w:val="a0"/>
    <w:qFormat/>
    <w:rsid w:val="0023082A"/>
    <w:pPr>
      <w:spacing w:after="60"/>
      <w:jc w:val="center"/>
    </w:pPr>
    <w:rPr>
      <w:rFonts w:ascii="Cambria" w:hAnsi="Cambria" w:cs="font268"/>
      <w:i/>
      <w:iCs/>
      <w:sz w:val="28"/>
      <w:szCs w:val="28"/>
    </w:rPr>
  </w:style>
  <w:style w:type="paragraph" w:customStyle="1" w:styleId="14">
    <w:name w:val="Текст выноски1"/>
    <w:basedOn w:val="a"/>
    <w:rsid w:val="0023082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rsid w:val="0023082A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rsid w:val="0023082A"/>
    <w:pPr>
      <w:suppressLineNumbers/>
      <w:tabs>
        <w:tab w:val="center" w:pos="4677"/>
        <w:tab w:val="right" w:pos="9355"/>
      </w:tabs>
    </w:pPr>
  </w:style>
  <w:style w:type="paragraph" w:styleId="af1">
    <w:name w:val="Balloon Text"/>
    <w:basedOn w:val="a"/>
    <w:link w:val="15"/>
    <w:uiPriority w:val="99"/>
    <w:semiHidden/>
    <w:unhideWhenUsed/>
    <w:rsid w:val="004140DD"/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4140DD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E14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2016-11-14T15:05:00Z</cp:lastPrinted>
  <dcterms:created xsi:type="dcterms:W3CDTF">2017-10-19T11:20:00Z</dcterms:created>
  <dcterms:modified xsi:type="dcterms:W3CDTF">2017-10-19T12:37:00Z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